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ABD" w:rsidRPr="00D11E37" w:rsidRDefault="003E6ABD" w:rsidP="003E6ABD">
      <w:pPr>
        <w:jc w:val="center"/>
        <w:rPr>
          <w:rFonts w:ascii="Times New Roman" w:hAnsi="Times New Roman" w:cs="Times New Roman"/>
          <w:b/>
          <w:bCs/>
          <w:sz w:val="38"/>
          <w:szCs w:val="52"/>
        </w:rPr>
      </w:pPr>
      <w:r w:rsidRPr="00D11E37">
        <w:rPr>
          <w:rFonts w:ascii="Times New Roman" w:hAnsi="Times New Roman" w:cs="Times New Roman"/>
          <w:b/>
          <w:bCs/>
          <w:sz w:val="38"/>
          <w:szCs w:val="52"/>
        </w:rPr>
        <w:t>New Hampshire Association of Special Education Administrators</w:t>
      </w:r>
    </w:p>
    <w:p w:rsidR="003E6ABD" w:rsidRPr="00D11E37" w:rsidRDefault="003E6ABD" w:rsidP="003E6ABD">
      <w:pPr>
        <w:spacing w:after="240" w:line="286" w:lineRule="auto"/>
        <w:jc w:val="center"/>
        <w:rPr>
          <w:rFonts w:ascii="Times New Roman" w:hAnsi="Times New Roman" w:cs="Times New Roman"/>
          <w:sz w:val="34"/>
          <w:szCs w:val="40"/>
        </w:rPr>
      </w:pPr>
      <w:r w:rsidRPr="00D11E37">
        <w:rPr>
          <w:rFonts w:ascii="Times New Roman" w:hAnsi="Times New Roman" w:cs="Times New Roman"/>
          <w:sz w:val="34"/>
          <w:szCs w:val="40"/>
        </w:rPr>
        <w:t xml:space="preserve">Professional Learning Opportunities Go Virtual! </w:t>
      </w:r>
    </w:p>
    <w:p w:rsidR="003E6ABD" w:rsidRPr="00411742" w:rsidRDefault="003E6ABD" w:rsidP="003E6AB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Palatino Linotype" w:hAnsi="Palatino Linotype"/>
          <w:noProof/>
        </w:rPr>
        <w:drawing>
          <wp:inline distT="0" distB="0" distL="0" distR="0" wp14:anchorId="7C99E3A4" wp14:editId="36BF0AB5">
            <wp:extent cx="23336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288" cy="142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ABD" w:rsidRPr="00D11E37" w:rsidRDefault="003E6ABD" w:rsidP="003E6AB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As We Embark on What Will Be a</w:t>
      </w:r>
      <w:r w:rsidRPr="00D11E37">
        <w:rPr>
          <w:rFonts w:ascii="Times New Roman" w:hAnsi="Times New Roman" w:cs="Times New Roman"/>
          <w:b/>
          <w:bCs/>
          <w:sz w:val="28"/>
          <w:szCs w:val="32"/>
        </w:rPr>
        <w:t xml:space="preserve"> Very Unusual School Year, Join NHASEA for Some Incredible Virtual Professional Learning Opportunities</w:t>
      </w:r>
    </w:p>
    <w:p w:rsidR="00F46A04" w:rsidRDefault="00F46A04" w:rsidP="00F46A04">
      <w:pPr>
        <w:spacing w:line="240" w:lineRule="auto"/>
        <w:rPr>
          <w:rFonts w:ascii="Times New Roman" w:hAnsi="Times New Roman" w:cs="Times New Roman"/>
          <w:sz w:val="24"/>
          <w:szCs w:val="32"/>
        </w:rPr>
      </w:pPr>
      <w:r w:rsidRPr="004E0458">
        <w:rPr>
          <w:rFonts w:ascii="Times New Roman" w:hAnsi="Times New Roman" w:cs="Times New Roman"/>
          <w:sz w:val="24"/>
          <w:szCs w:val="32"/>
        </w:rPr>
        <w:t>These are unprecedented times for educators. Toge</w:t>
      </w:r>
      <w:r>
        <w:rPr>
          <w:rFonts w:ascii="Times New Roman" w:hAnsi="Times New Roman" w:cs="Times New Roman"/>
          <w:sz w:val="24"/>
          <w:szCs w:val="32"/>
        </w:rPr>
        <w:t xml:space="preserve">ther, everyone in the special </w:t>
      </w:r>
      <w:r w:rsidRPr="004E0458">
        <w:rPr>
          <w:rFonts w:ascii="Times New Roman" w:hAnsi="Times New Roman" w:cs="Times New Roman"/>
          <w:sz w:val="24"/>
          <w:szCs w:val="32"/>
        </w:rPr>
        <w:t>education field must use our collective</w:t>
      </w:r>
      <w:r>
        <w:rPr>
          <w:rFonts w:ascii="Times New Roman" w:hAnsi="Times New Roman" w:cs="Times New Roman"/>
          <w:sz w:val="24"/>
          <w:szCs w:val="32"/>
        </w:rPr>
        <w:t xml:space="preserve"> strength to overcome these new</w:t>
      </w:r>
      <w:r w:rsidRPr="004E0458">
        <w:rPr>
          <w:rFonts w:ascii="Times New Roman" w:hAnsi="Times New Roman" w:cs="Times New Roman"/>
          <w:sz w:val="24"/>
          <w:szCs w:val="32"/>
        </w:rPr>
        <w:t xml:space="preserve"> significant challenges. At NHASEA</w:t>
      </w:r>
      <w:r>
        <w:rPr>
          <w:rFonts w:ascii="Times New Roman" w:hAnsi="Times New Roman" w:cs="Times New Roman"/>
          <w:sz w:val="24"/>
          <w:szCs w:val="32"/>
        </w:rPr>
        <w:t>,</w:t>
      </w:r>
      <w:r w:rsidRPr="004E0458">
        <w:rPr>
          <w:rFonts w:ascii="Times New Roman" w:hAnsi="Times New Roman" w:cs="Times New Roman"/>
          <w:sz w:val="24"/>
          <w:szCs w:val="32"/>
        </w:rPr>
        <w:t xml:space="preserve"> our strengths include planning ahead and finding opportunities to support o</w:t>
      </w:r>
      <w:r>
        <w:rPr>
          <w:rFonts w:ascii="Times New Roman" w:hAnsi="Times New Roman" w:cs="Times New Roman"/>
          <w:sz w:val="24"/>
          <w:szCs w:val="32"/>
        </w:rPr>
        <w:t>ur members and their colleagues</w:t>
      </w:r>
      <w:r w:rsidRPr="004E0458">
        <w:rPr>
          <w:rFonts w:ascii="Times New Roman" w:hAnsi="Times New Roman" w:cs="Times New Roman"/>
          <w:sz w:val="24"/>
          <w:szCs w:val="32"/>
        </w:rPr>
        <w:t xml:space="preserve"> in order to persevere through these difficult times. A</w:t>
      </w:r>
      <w:r>
        <w:rPr>
          <w:rFonts w:ascii="Times New Roman" w:hAnsi="Times New Roman" w:cs="Times New Roman"/>
          <w:sz w:val="24"/>
          <w:szCs w:val="32"/>
        </w:rPr>
        <w:t>s we re-enter a new school year, m</w:t>
      </w:r>
      <w:r w:rsidRPr="004E0458">
        <w:rPr>
          <w:rFonts w:ascii="Times New Roman" w:hAnsi="Times New Roman" w:cs="Times New Roman"/>
          <w:sz w:val="24"/>
          <w:szCs w:val="32"/>
        </w:rPr>
        <w:t xml:space="preserve">any things remain unknown, but our professional learning offerings for this year are meant to help us all evolve and grow together. Below you will find </w:t>
      </w:r>
      <w:r>
        <w:rPr>
          <w:rFonts w:ascii="Times New Roman" w:hAnsi="Times New Roman" w:cs="Times New Roman"/>
          <w:sz w:val="24"/>
          <w:szCs w:val="32"/>
        </w:rPr>
        <w:t>our</w:t>
      </w:r>
      <w:r w:rsidRPr="004E0458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 xml:space="preserve">offering for </w:t>
      </w:r>
      <w:r>
        <w:rPr>
          <w:rFonts w:ascii="Times New Roman" w:hAnsi="Times New Roman" w:cs="Times New Roman"/>
          <w:sz w:val="24"/>
          <w:szCs w:val="32"/>
        </w:rPr>
        <w:t>Tips and Strategies for Conducing Remote IEP Meetings</w:t>
      </w:r>
      <w:r>
        <w:rPr>
          <w:rFonts w:ascii="Times New Roman" w:hAnsi="Times New Roman" w:cs="Times New Roman"/>
          <w:sz w:val="24"/>
          <w:szCs w:val="32"/>
        </w:rPr>
        <w:t xml:space="preserve">. If you are interested in participating in this offering, please complete the attached registration form and return </w:t>
      </w:r>
      <w:hyperlink r:id="rId7" w:history="1">
        <w:r w:rsidRPr="002F4475">
          <w:rPr>
            <w:rStyle w:val="Hyperlink"/>
            <w:rFonts w:ascii="Times New Roman" w:hAnsi="Times New Roman" w:cs="Times New Roman"/>
            <w:sz w:val="24"/>
            <w:szCs w:val="32"/>
          </w:rPr>
          <w:t>dlavoie@nhasea.org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or </w:t>
      </w:r>
      <w:hyperlink r:id="rId8" w:history="1">
        <w:r w:rsidRPr="002F4475">
          <w:rPr>
            <w:rStyle w:val="Hyperlink"/>
            <w:rFonts w:ascii="Times New Roman" w:hAnsi="Times New Roman" w:cs="Times New Roman"/>
            <w:sz w:val="24"/>
            <w:szCs w:val="32"/>
          </w:rPr>
          <w:t>ahorrocks@nhasea.org</w:t>
        </w:r>
      </w:hyperlink>
      <w:r>
        <w:rPr>
          <w:rFonts w:ascii="Times New Roman" w:hAnsi="Times New Roman" w:cs="Times New Roman"/>
          <w:sz w:val="24"/>
          <w:szCs w:val="32"/>
        </w:rPr>
        <w:t>. Thank you.</w:t>
      </w:r>
    </w:p>
    <w:p w:rsidR="00B7425D" w:rsidRPr="00411742" w:rsidRDefault="00B7425D" w:rsidP="003E6ABD">
      <w:pPr>
        <w:spacing w:line="240" w:lineRule="auto"/>
        <w:jc w:val="both"/>
        <w:rPr>
          <w:rFonts w:ascii="Times New Roman" w:hAnsi="Times New Roman" w:cs="Times New Roman"/>
          <w:sz w:val="26"/>
          <w:szCs w:val="32"/>
        </w:rPr>
      </w:pPr>
    </w:p>
    <w:p w:rsidR="003E6ABD" w:rsidRPr="00D11E37" w:rsidRDefault="00324036" w:rsidP="003E6AB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  <w:u w:val="single"/>
        </w:rPr>
        <w:t>Tips and Strategies for Conducting Remote IEP Meetings</w:t>
      </w:r>
    </w:p>
    <w:p w:rsidR="00324036" w:rsidRPr="00B7425D" w:rsidRDefault="00324036" w:rsidP="00B7425D">
      <w:pPr>
        <w:spacing w:before="240" w:after="16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7425D">
        <w:rPr>
          <w:rFonts w:ascii="Times New Roman" w:hAnsi="Times New Roman" w:cs="Times New Roman"/>
          <w:sz w:val="26"/>
          <w:szCs w:val="24"/>
        </w:rPr>
        <w:t xml:space="preserve">Virtual IEP Meetings have become the new normal! Join NHASEA colleagues, Michael Sacharko, </w:t>
      </w:r>
      <w:r w:rsidRPr="00B7425D">
        <w:rPr>
          <w:rFonts w:ascii="Times New Roman" w:hAnsi="Times New Roman" w:cs="Times New Roman"/>
          <w:i/>
          <w:iCs/>
          <w:sz w:val="26"/>
          <w:szCs w:val="24"/>
        </w:rPr>
        <w:t xml:space="preserve">Special Education Coordinator </w:t>
      </w:r>
      <w:r w:rsidRPr="00B7425D">
        <w:rPr>
          <w:rFonts w:ascii="Times New Roman" w:hAnsi="Times New Roman" w:cs="Times New Roman"/>
          <w:sz w:val="26"/>
          <w:szCs w:val="24"/>
        </w:rPr>
        <w:t xml:space="preserve">and Karen Guercia, Assistant </w:t>
      </w:r>
      <w:r w:rsidRPr="00B7425D">
        <w:rPr>
          <w:rFonts w:ascii="Times New Roman" w:hAnsi="Times New Roman" w:cs="Times New Roman"/>
          <w:i/>
          <w:iCs/>
          <w:sz w:val="26"/>
          <w:szCs w:val="24"/>
        </w:rPr>
        <w:t>Superintendents, SAU 53,</w:t>
      </w:r>
      <w:r w:rsidRPr="00B7425D">
        <w:rPr>
          <w:rFonts w:ascii="Times New Roman" w:hAnsi="Times New Roman" w:cs="Times New Roman"/>
          <w:sz w:val="26"/>
          <w:szCs w:val="24"/>
        </w:rPr>
        <w:t xml:space="preserve"> as we explore best practices in cond</w:t>
      </w:r>
      <w:bookmarkStart w:id="0" w:name="_GoBack"/>
      <w:bookmarkEnd w:id="0"/>
      <w:r w:rsidRPr="00B7425D">
        <w:rPr>
          <w:rFonts w:ascii="Times New Roman" w:hAnsi="Times New Roman" w:cs="Times New Roman"/>
          <w:sz w:val="26"/>
          <w:szCs w:val="24"/>
        </w:rPr>
        <w:t>ucting virtual IEP meetings. Topics that will be covered include but are not limited to:</w:t>
      </w:r>
    </w:p>
    <w:p w:rsidR="00324036" w:rsidRPr="00B7425D" w:rsidRDefault="00324036" w:rsidP="00324036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7425D">
        <w:rPr>
          <w:rFonts w:ascii="Times New Roman" w:hAnsi="Times New Roman" w:cs="Times New Roman"/>
          <w:sz w:val="26"/>
          <w:szCs w:val="24"/>
        </w:rPr>
        <w:t xml:space="preserve">Preparation for virtual meetings </w:t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  <w:t>Preparing Necessary Paperwork</w:t>
      </w:r>
    </w:p>
    <w:p w:rsidR="00324036" w:rsidRPr="00B7425D" w:rsidRDefault="00B7425D" w:rsidP="00324036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Overcoming Barriers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324036" w:rsidRPr="00B7425D">
        <w:rPr>
          <w:rFonts w:ascii="Times New Roman" w:hAnsi="Times New Roman" w:cs="Times New Roman"/>
          <w:sz w:val="26"/>
          <w:szCs w:val="24"/>
        </w:rPr>
        <w:t>Coordinating and Engaging all Team Meetings</w:t>
      </w:r>
    </w:p>
    <w:p w:rsidR="00324036" w:rsidRPr="00B7425D" w:rsidRDefault="00324036" w:rsidP="00324036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7425D">
        <w:rPr>
          <w:rFonts w:ascii="Times New Roman" w:hAnsi="Times New Roman" w:cs="Times New Roman"/>
          <w:sz w:val="26"/>
          <w:szCs w:val="24"/>
        </w:rPr>
        <w:t>Preparing Necessary Paperwork</w:t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  <w:t>Parental Signatures</w:t>
      </w:r>
    </w:p>
    <w:p w:rsidR="00324036" w:rsidRPr="00B7425D" w:rsidRDefault="00324036" w:rsidP="00324036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  <w:r w:rsidRPr="00B7425D">
        <w:rPr>
          <w:rFonts w:ascii="Times New Roman" w:hAnsi="Times New Roman" w:cs="Times New Roman"/>
          <w:sz w:val="26"/>
          <w:szCs w:val="24"/>
        </w:rPr>
        <w:t>NHDOE Considerations</w:t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</w:r>
      <w:r w:rsidRPr="00B7425D">
        <w:rPr>
          <w:rFonts w:ascii="Times New Roman" w:hAnsi="Times New Roman" w:cs="Times New Roman"/>
          <w:sz w:val="26"/>
          <w:szCs w:val="24"/>
        </w:rPr>
        <w:tab/>
        <w:t>Questions and Professional Discussion</w:t>
      </w:r>
    </w:p>
    <w:p w:rsidR="00324036" w:rsidRPr="00B7425D" w:rsidRDefault="00324036" w:rsidP="00324036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2B4851" w:rsidRPr="00B7425D" w:rsidRDefault="00324036" w:rsidP="002B48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7425D">
        <w:rPr>
          <w:rFonts w:ascii="Times New Roman" w:hAnsi="Times New Roman" w:cs="Times New Roman"/>
          <w:b/>
          <w:bCs/>
          <w:sz w:val="26"/>
          <w:szCs w:val="24"/>
        </w:rPr>
        <w:t>Facilitator</w:t>
      </w:r>
      <w:r w:rsidR="002B4851" w:rsidRPr="00B7425D">
        <w:rPr>
          <w:rFonts w:ascii="Times New Roman" w:hAnsi="Times New Roman" w:cs="Times New Roman"/>
          <w:b/>
          <w:bCs/>
          <w:sz w:val="26"/>
          <w:szCs w:val="24"/>
        </w:rPr>
        <w:t>(s)</w:t>
      </w:r>
      <w:r w:rsidRPr="00B7425D">
        <w:rPr>
          <w:rFonts w:ascii="Times New Roman" w:hAnsi="Times New Roman" w:cs="Times New Roman"/>
          <w:sz w:val="26"/>
          <w:szCs w:val="24"/>
        </w:rPr>
        <w:t xml:space="preserve">: Michael Sacharko, </w:t>
      </w:r>
      <w:r w:rsidRPr="00B7425D">
        <w:rPr>
          <w:rFonts w:ascii="Times New Roman" w:hAnsi="Times New Roman" w:cs="Times New Roman"/>
          <w:i/>
          <w:iCs/>
          <w:sz w:val="26"/>
          <w:szCs w:val="24"/>
        </w:rPr>
        <w:t xml:space="preserve">Special Education Coordinator </w:t>
      </w:r>
      <w:r w:rsidR="002B4851" w:rsidRPr="00B7425D">
        <w:rPr>
          <w:rFonts w:ascii="Times New Roman" w:hAnsi="Times New Roman" w:cs="Times New Roman"/>
          <w:sz w:val="26"/>
          <w:szCs w:val="24"/>
        </w:rPr>
        <w:t>and</w:t>
      </w:r>
    </w:p>
    <w:p w:rsidR="00324036" w:rsidRPr="00B7425D" w:rsidRDefault="00B7425D" w:rsidP="00B7425D">
      <w:pPr>
        <w:spacing w:after="160" w:line="240" w:lineRule="auto"/>
        <w:ind w:left="144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324036" w:rsidRPr="00B7425D">
        <w:rPr>
          <w:rFonts w:ascii="Times New Roman" w:hAnsi="Times New Roman" w:cs="Times New Roman"/>
          <w:sz w:val="26"/>
          <w:szCs w:val="24"/>
        </w:rPr>
        <w:t xml:space="preserve">Karen Guercia, Assistant </w:t>
      </w:r>
      <w:r w:rsidR="00324036" w:rsidRPr="00B7425D">
        <w:rPr>
          <w:rFonts w:ascii="Times New Roman" w:hAnsi="Times New Roman" w:cs="Times New Roman"/>
          <w:i/>
          <w:iCs/>
          <w:sz w:val="26"/>
          <w:szCs w:val="24"/>
        </w:rPr>
        <w:t>Superintendents, SAU 53</w:t>
      </w:r>
    </w:p>
    <w:p w:rsidR="00324036" w:rsidRPr="00B7425D" w:rsidRDefault="00324036" w:rsidP="00324036">
      <w:pPr>
        <w:spacing w:after="16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B7425D">
        <w:rPr>
          <w:rFonts w:ascii="Times New Roman" w:hAnsi="Times New Roman" w:cs="Times New Roman"/>
          <w:b/>
          <w:bCs/>
          <w:sz w:val="26"/>
          <w:szCs w:val="24"/>
        </w:rPr>
        <w:t xml:space="preserve">Date and Time: </w:t>
      </w:r>
      <w:r w:rsidRPr="00B7425D">
        <w:rPr>
          <w:rFonts w:ascii="Times New Roman" w:hAnsi="Times New Roman" w:cs="Times New Roman"/>
          <w:sz w:val="26"/>
          <w:szCs w:val="24"/>
        </w:rPr>
        <w:t>October 20, 2020 from 3:00 p.m. to 4:30 p.m.</w:t>
      </w:r>
    </w:p>
    <w:p w:rsidR="00324036" w:rsidRPr="00B7425D" w:rsidRDefault="00324036" w:rsidP="00324036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46"/>
          <w:szCs w:val="44"/>
        </w:rPr>
      </w:pPr>
      <w:r w:rsidRPr="00B7425D">
        <w:rPr>
          <w:rFonts w:ascii="Times New Roman" w:hAnsi="Times New Roman" w:cs="Times New Roman"/>
          <w:b/>
          <w:bCs/>
          <w:sz w:val="26"/>
          <w:szCs w:val="24"/>
        </w:rPr>
        <w:t xml:space="preserve">Cost: </w:t>
      </w:r>
      <w:r w:rsidRPr="00B7425D">
        <w:rPr>
          <w:rFonts w:ascii="Times New Roman" w:hAnsi="Times New Roman" w:cs="Times New Roman"/>
          <w:sz w:val="26"/>
          <w:szCs w:val="24"/>
        </w:rPr>
        <w:t>$150.00 for Members; $200.00 for non-members</w:t>
      </w:r>
    </w:p>
    <w:p w:rsidR="002B4851" w:rsidRDefault="002B4851" w:rsidP="003E6ABD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B7425D" w:rsidRDefault="00B7425D" w:rsidP="003E6ABD">
      <w:pPr>
        <w:spacing w:after="160" w:line="240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2B4851" w:rsidRPr="00D11E37" w:rsidRDefault="002B4851" w:rsidP="002B485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mallCaps/>
          <w:color w:val="FF0000"/>
          <w:sz w:val="32"/>
          <w:szCs w:val="32"/>
          <w:u w:val="single"/>
        </w:rPr>
        <w:lastRenderedPageBreak/>
        <w:t>Tips and Strategies for Conducting Remote IEP Meetings</w:t>
      </w:r>
    </w:p>
    <w:p w:rsidR="003E6ABD" w:rsidRPr="00411742" w:rsidRDefault="003E6ABD" w:rsidP="003E6ABD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742">
        <w:rPr>
          <w:rFonts w:ascii="Times New Roman" w:hAnsi="Times New Roman" w:cs="Times New Roman"/>
          <w:b/>
          <w:bCs/>
          <w:sz w:val="28"/>
          <w:szCs w:val="28"/>
        </w:rPr>
        <w:t>Virtual Platform</w:t>
      </w:r>
    </w:p>
    <w:p w:rsidR="003E6ABD" w:rsidRPr="00411742" w:rsidRDefault="002B4851" w:rsidP="003E6ABD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October 20, 2020 from 3:00 p.m. to 4:30 p.m.</w:t>
      </w:r>
    </w:p>
    <w:p w:rsidR="003E6ABD" w:rsidRDefault="003E6ABD" w:rsidP="003E6ABD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6ABD" w:rsidRDefault="003E6ABD" w:rsidP="003E6ABD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Name: ________________________________________________________________</w:t>
      </w:r>
    </w:p>
    <w:p w:rsidR="003E6ABD" w:rsidRDefault="003E6ABD" w:rsidP="003E6ABD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Position: ______________________________________________________________</w:t>
      </w:r>
    </w:p>
    <w:p w:rsidR="003E6ABD" w:rsidRDefault="003E6ABD" w:rsidP="003E6ABD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Home Address: _________________________________________________________</w:t>
      </w:r>
    </w:p>
    <w:p w:rsidR="003E6ABD" w:rsidRDefault="003E6ABD" w:rsidP="003E6ABD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City: ___________________   State: ___________  Zip Code: ___________________</w:t>
      </w:r>
    </w:p>
    <w:p w:rsidR="003E6ABD" w:rsidRDefault="003E6ABD" w:rsidP="003E6ABD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Email: ________________________________________________________________</w:t>
      </w:r>
    </w:p>
    <w:p w:rsidR="003E6ABD" w:rsidRDefault="003E6ABD" w:rsidP="003E6ABD">
      <w:pPr>
        <w:widowControl/>
        <w:spacing w:after="16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Work Phone: _________________  Fax: ___________________Cell: ______________</w:t>
      </w: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   </w:t>
      </w:r>
      <w:r w:rsidRPr="00301312">
        <w:rPr>
          <w:rFonts w:ascii="Times New Roman" w:hAnsi="Times New Roman" w:cs="Times New Roman"/>
          <w:b/>
          <w:bCs/>
          <w:sz w:val="28"/>
          <w:szCs w:val="28"/>
        </w:rPr>
        <w:t>$150.00 per person</w:t>
      </w:r>
      <w:r w:rsidR="002B4851">
        <w:rPr>
          <w:rFonts w:ascii="Times New Roman" w:hAnsi="Times New Roman" w:cs="Times New Roman"/>
          <w:b/>
          <w:bCs/>
          <w:sz w:val="28"/>
          <w:szCs w:val="28"/>
        </w:rPr>
        <w:t xml:space="preserve"> (Member)</w:t>
      </w:r>
    </w:p>
    <w:p w:rsidR="002B4851" w:rsidRDefault="002B4851" w:rsidP="003E6ABD">
      <w:pPr>
        <w:widowControl/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   $200.00 per person (Non-Member)</w:t>
      </w:r>
    </w:p>
    <w:p w:rsidR="003E6ABD" w:rsidRDefault="003E6ABD" w:rsidP="003E6ABD">
      <w:pPr>
        <w:widowControl/>
        <w:pBdr>
          <w:bottom w:val="wave" w:sz="6" w:space="1" w:color="auto"/>
        </w:pBdr>
        <w:spacing w:after="16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BD" w:rsidRDefault="003E6ABD" w:rsidP="003E6ABD">
      <w:pPr>
        <w:widowControl/>
        <w:spacing w:after="16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ABD" w:rsidRPr="00301312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01312">
        <w:rPr>
          <w:rFonts w:ascii="Times New Roman" w:hAnsi="Times New Roman" w:cs="Times New Roman"/>
          <w:bCs/>
          <w:sz w:val="28"/>
          <w:szCs w:val="28"/>
        </w:rPr>
        <w:t>Please bill with P.O.</w:t>
      </w:r>
      <w:r>
        <w:rPr>
          <w:rFonts w:ascii="Times New Roman" w:hAnsi="Times New Roman" w:cs="Times New Roman"/>
          <w:bCs/>
          <w:sz w:val="28"/>
          <w:szCs w:val="28"/>
        </w:rPr>
        <w:t xml:space="preserve"> # ____________________________</w:t>
      </w: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Check is enclosed for $ ___________________________</w:t>
      </w: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Credit card payment _____________________________</w:t>
      </w: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Make Check Payable to: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NHASEA</w:t>
      </w:r>
    </w:p>
    <w:p w:rsidR="003E6ABD" w:rsidRDefault="003E6ABD" w:rsidP="003E6ABD">
      <w:pPr>
        <w:widowControl/>
        <w:spacing w:after="160" w:line="240" w:lineRule="auto"/>
        <w:ind w:left="2880" w:firstLine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 Triangle Park Drive, Suite 103</w:t>
      </w: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Concord, NH 03301</w:t>
      </w:r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E6ABD" w:rsidRDefault="003E6ABD" w:rsidP="003E6ABD">
      <w:pPr>
        <w:widowControl/>
        <w:spacing w:after="16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Fax: 224-0684 or Email: </w:t>
      </w:r>
      <w:hyperlink r:id="rId9" w:history="1">
        <w:r w:rsidRPr="002F447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dlavoie@nhasea.org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or </w:t>
      </w:r>
      <w:hyperlink r:id="rId10" w:history="1">
        <w:r w:rsidRPr="002F4475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ahorrocks@nhasea.org</w:t>
        </w:r>
      </w:hyperlink>
    </w:p>
    <w:p w:rsidR="003E6ABD" w:rsidRDefault="003E6ABD" w:rsidP="003E6ABD">
      <w:pPr>
        <w:widowControl/>
        <w:spacing w:after="16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64E60" w:rsidRPr="002B4851" w:rsidRDefault="003E6ABD" w:rsidP="002B4851">
      <w:pPr>
        <w:widowControl/>
        <w:spacing w:after="160" w:line="240" w:lineRule="auto"/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</w:pPr>
      <w:r w:rsidRPr="00301312">
        <w:rPr>
          <w:rFonts w:ascii="Times New Roman" w:hAnsi="Times New Roman" w:cs="Times New Roman"/>
          <w:b/>
          <w:bCs/>
          <w:color w:val="943634" w:themeColor="accent2" w:themeShade="BF"/>
          <w:sz w:val="28"/>
          <w:szCs w:val="28"/>
        </w:rPr>
        <w:t>Cancellation Clause: If attendee cannot attend, a refund will not be given. Only in the case of someone who has registered and paid, will someone else be allowed to attend in their absence.</w:t>
      </w:r>
    </w:p>
    <w:sectPr w:rsidR="00564E60" w:rsidRPr="002B4851" w:rsidSect="0041174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3CC"/>
    <w:multiLevelType w:val="hybridMultilevel"/>
    <w:tmpl w:val="48E4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264D6"/>
    <w:multiLevelType w:val="hybridMultilevel"/>
    <w:tmpl w:val="894A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D"/>
    <w:rsid w:val="002B4851"/>
    <w:rsid w:val="00324036"/>
    <w:rsid w:val="003E6ABD"/>
    <w:rsid w:val="00564E60"/>
    <w:rsid w:val="00B7425D"/>
    <w:rsid w:val="00F4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B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BD"/>
    <w:rPr>
      <w:rFonts w:ascii="Tahoma" w:eastAsiaTheme="minorEastAsi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BD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Theme="minorEastAsia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AB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BD"/>
    <w:rPr>
      <w:rFonts w:ascii="Tahoma" w:eastAsiaTheme="minorEastAsi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rrocks@nhase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lavoie@nhase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horrocks@nhas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avoie@nhase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2020-09-24T15:55:00Z</cp:lastPrinted>
  <dcterms:created xsi:type="dcterms:W3CDTF">2020-09-24T14:51:00Z</dcterms:created>
  <dcterms:modified xsi:type="dcterms:W3CDTF">2020-09-24T15:55:00Z</dcterms:modified>
</cp:coreProperties>
</file>